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tabs>
          <w:tab w:val="center" w:pos="4536" w:leader="none"/>
          <w:tab w:val="right" w:pos="9350" w:leader="none"/>
        </w:tabs>
        <w:rPr>
          <w:b/>
          <w:b/>
          <w:sz w:val="30"/>
          <w:szCs w:val="30"/>
        </w:rPr>
      </w:pPr>
      <w:r>
        <w:drawing>
          <wp:anchor behindDoc="0" distT="0" distB="0" distL="114935" distR="114935" simplePos="0" locked="0" layoutInCell="1" allowOverlap="1" relativeHeight="2">
            <wp:simplePos x="0" y="0"/>
            <wp:positionH relativeFrom="page">
              <wp:posOffset>5479415</wp:posOffset>
            </wp:positionH>
            <wp:positionV relativeFrom="page">
              <wp:posOffset>179705</wp:posOffset>
            </wp:positionV>
            <wp:extent cx="1896110" cy="1180465"/>
            <wp:effectExtent l="0" t="0" r="0" b="0"/>
            <wp:wrapTight wrapText="bothSides">
              <wp:wrapPolygon edited="0">
                <wp:start x="-26" y="0"/>
                <wp:lineTo x="-26" y="21238"/>
                <wp:lineTo x="21481" y="21238"/>
                <wp:lineTo x="21481" y="0"/>
                <wp:lineTo x="-26" y="0"/>
              </wp:wrapPolygon>
            </wp:wrapTight>
            <wp:docPr id="1"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
                    <pic:cNvPicPr>
                      <a:picLocks noChangeAspect="1" noChangeArrowheads="1"/>
                    </pic:cNvPicPr>
                  </pic:nvPicPr>
                  <pic:blipFill>
                    <a:blip r:embed="rId2"/>
                    <a:stretch>
                      <a:fillRect/>
                    </a:stretch>
                  </pic:blipFill>
                  <pic:spPr bwMode="auto">
                    <a:xfrm>
                      <a:off x="0" y="0"/>
                      <a:ext cx="1896110" cy="1180465"/>
                    </a:xfrm>
                    <a:prstGeom prst="rect">
                      <a:avLst/>
                    </a:prstGeom>
                  </pic:spPr>
                </pic:pic>
              </a:graphicData>
            </a:graphic>
          </wp:anchor>
        </w:drawing>
      </w:r>
      <w:r>
        <w:rPr>
          <w:b/>
          <w:sz w:val="30"/>
          <w:szCs w:val="30"/>
        </w:rPr>
        <w:t>P</w:t>
      </w:r>
      <w:r>
        <w:rPr>
          <w:b/>
          <w:sz w:val="30"/>
          <w:szCs w:val="30"/>
        </w:rPr>
        <w:t>rotokoll der 67. AStA-Sitzung vom 08.06.2021</w:t>
      </w:r>
    </w:p>
    <w:p>
      <w:pPr>
        <w:pStyle w:val="Normal"/>
        <w:rPr/>
      </w:pPr>
      <w:r>
        <w:rPr/>
      </w:r>
    </w:p>
    <w:p>
      <w:pPr>
        <w:pStyle w:val="Normal"/>
        <w:rPr/>
      </w:pPr>
      <w:r>
        <w:rPr/>
        <w:t>Beginn: 10.20</w:t>
      </w:r>
    </w:p>
    <w:p>
      <w:pPr>
        <w:pStyle w:val="Normal"/>
        <w:rPr/>
      </w:pPr>
      <w:r>
        <w:rPr/>
        <w:t>Ende: 11.30</w:t>
      </w:r>
    </w:p>
    <w:p>
      <w:pPr>
        <w:pStyle w:val="Normal"/>
        <w:rPr/>
      </w:pPr>
      <w:r>
        <w:rPr/>
      </w:r>
    </w:p>
    <w:p>
      <w:pPr>
        <w:pStyle w:val="Normal"/>
        <w:rPr>
          <w:lang w:val="it-IT"/>
        </w:rPr>
      </w:pPr>
      <w:r>
        <w:rPr>
          <w:lang w:val="it-IT"/>
        </w:rPr>
        <w:t>Anwesende: Andre, Julius, Malte, Ogi, Wolle, Anni, Anna, Albrun, Lisa, Ivy, Jana</w:t>
      </w:r>
    </w:p>
    <w:p>
      <w:pPr>
        <w:pStyle w:val="Normal"/>
        <w:tabs>
          <w:tab w:val="left" w:pos="5444" w:leader="none"/>
        </w:tabs>
        <w:rPr>
          <w:lang w:val="it-IT"/>
        </w:rPr>
      </w:pPr>
      <w:r>
        <w:rPr>
          <w:lang w:val="it-IT"/>
        </w:rPr>
      </w:r>
    </w:p>
    <w:p>
      <w:pPr>
        <w:pStyle w:val="Normal"/>
        <w:tabs>
          <w:tab w:val="left" w:pos="5444" w:leader="none"/>
        </w:tabs>
        <w:rPr/>
      </w:pPr>
      <w:r>
        <w:rPr/>
        <w:t>Redeleitung: Julius</w:t>
        <w:tab/>
      </w:r>
    </w:p>
    <w:p>
      <w:pPr>
        <w:sectPr>
          <w:headerReference w:type="default" r:id="rId3"/>
          <w:footerReference w:type="default" r:id="rId4"/>
          <w:type w:val="nextPage"/>
          <w:pgSz w:w="11906" w:h="16838"/>
          <w:pgMar w:left="1418" w:right="1418" w:header="720" w:top="777" w:footer="709" w:bottom="1049" w:gutter="0"/>
          <w:pgNumType w:fmt="decimal"/>
          <w:formProt w:val="false"/>
          <w:textDirection w:val="lrTb"/>
          <w:docGrid w:type="default" w:linePitch="360" w:charSpace="0"/>
        </w:sectPr>
      </w:pPr>
    </w:p>
    <w:p>
      <w:pPr>
        <w:pStyle w:val="Normal"/>
        <w:tabs>
          <w:tab w:val="left" w:pos="5444" w:leader="none"/>
        </w:tabs>
        <w:rPr/>
      </w:pPr>
      <w:r>
        <w:rPr/>
        <w:t>Protokoll: Jana</w:t>
      </w:r>
    </w:p>
    <w:p>
      <w:pPr>
        <w:pStyle w:val="Inhaltsverzeichnis1"/>
        <w:rPr>
          <w:lang w:val="en-US"/>
        </w:rPr>
      </w:pPr>
      <w:r>
        <w:fldChar w:fldCharType="begin"/>
      </w:r>
      <w:r>
        <w:rPr/>
        <w:instrText> TOC \o "1-9" \h</w:instrText>
      </w:r>
      <w:r>
        <w:rPr/>
        <w:fldChar w:fldCharType="separate"/>
      </w:r>
      <w:r>
        <w:rPr>
          <w:lang w:val="en-US"/>
        </w:rPr>
        <w:t>TOP 0: Begrüßung</w:t>
        <w:tab/>
        <w:t>1</w:t>
      </w:r>
    </w:p>
    <w:p>
      <w:pPr>
        <w:pStyle w:val="Inhaltsverzeichnis1"/>
        <w:rPr>
          <w:lang w:val="en-US"/>
        </w:rPr>
      </w:pPr>
      <w:r>
        <w:rPr>
          <w:lang w:val="en-US"/>
        </w:rPr>
        <w:t>TOP 1: Formalia</w:t>
        <w:tab/>
        <w:t>1</w:t>
      </w:r>
    </w:p>
    <w:p>
      <w:pPr>
        <w:pStyle w:val="Inhaltsverzeichnis1"/>
        <w:rPr>
          <w:lang w:val="en-US"/>
        </w:rPr>
      </w:pPr>
      <w:r>
        <w:rPr>
          <w:lang w:val="en-US"/>
        </w:rPr>
        <w:t>TOP 2: Termine</w:t>
        <w:tab/>
        <w:t>1</w:t>
      </w:r>
    </w:p>
    <w:p>
      <w:pPr>
        <w:pStyle w:val="Inhaltsverzeichnis1"/>
        <w:rPr>
          <w:lang w:val="en-US"/>
        </w:rPr>
      </w:pPr>
      <w:r>
        <w:rPr>
          <w:lang w:val="en-US"/>
        </w:rPr>
        <w:t>TOP 3: Berichte</w:t>
        <w:tab/>
        <w:t>1</w:t>
      </w:r>
    </w:p>
    <w:p>
      <w:pPr>
        <w:pStyle w:val="Inhaltsverzeichnis1"/>
        <w:rPr>
          <w:lang w:val="en-US"/>
        </w:rPr>
      </w:pPr>
      <w:r>
        <w:rPr>
          <w:lang w:val="en-US"/>
        </w:rPr>
        <w:t>TOP 4: Gäste</w:t>
        <w:tab/>
        <w:t>2</w:t>
      </w:r>
    </w:p>
    <w:p>
      <w:pPr>
        <w:pStyle w:val="Inhaltsverzeichnis1"/>
        <w:rPr>
          <w:lang w:val="en-US"/>
        </w:rPr>
      </w:pPr>
      <w:r>
        <w:rPr>
          <w:lang w:val="en-US"/>
        </w:rPr>
        <w:t>TOP 5: Wahlen</w:t>
      </w:r>
    </w:p>
    <w:p>
      <w:pPr>
        <w:pStyle w:val="Inhaltsverzeichnis1"/>
        <w:rPr>
          <w:lang w:val="en-US"/>
        </w:rPr>
      </w:pPr>
      <w:r>
        <w:rPr>
          <w:lang w:val="en-US"/>
        </w:rPr>
        <w:t>TOP 6: Online Lehre</w:t>
      </w:r>
    </w:p>
    <w:p>
      <w:pPr>
        <w:pStyle w:val="Inhaltsverzeichnis1"/>
        <w:rPr>
          <w:lang w:val="en-US"/>
        </w:rPr>
      </w:pPr>
      <w:r>
        <w:rPr>
          <w:lang w:val="en-US"/>
        </w:rPr>
        <w:t>TOP 7 Hochschulorchester</w:t>
        <w:tab/>
        <w:t>2</w:t>
      </w:r>
    </w:p>
    <w:p>
      <w:pPr>
        <w:pStyle w:val="Inhaltsverzeichnis1"/>
        <w:rPr/>
      </w:pPr>
      <w:r>
        <w:rPr/>
        <w:t>TOP 8 Pool</w:t>
      </w:r>
    </w:p>
    <w:p>
      <w:pPr>
        <w:pStyle w:val="Inhaltsverzeichnis1"/>
        <w:rPr/>
      </w:pPr>
      <w:r>
        <w:rPr/>
        <w:t>TOP Y: Anträge</w:t>
        <w:tab/>
        <w:t>2</w:t>
      </w:r>
    </w:p>
    <w:p>
      <w:pPr>
        <w:pStyle w:val="Inhaltsverzeichnis1"/>
        <w:rPr/>
      </w:pPr>
      <w:r>
        <w:rPr/>
        <w:t>TOP Z: Sonstiges</w:t>
        <w:tab/>
        <w:t>2</w:t>
      </w:r>
      <w:r>
        <w:rPr/>
        <w:fldChar w:fldCharType="end"/>
      </w:r>
    </w:p>
    <w:p>
      <w:pPr>
        <w:sectPr>
          <w:type w:val="continuous"/>
          <w:pgSz w:w="11906" w:h="16838"/>
          <w:pgMar w:left="1418" w:right="1418" w:header="720" w:top="777" w:footer="709" w:bottom="1049" w:gutter="0"/>
          <w:formProt w:val="false"/>
          <w:textDirection w:val="lrTb"/>
          <w:docGrid w:type="default" w:linePitch="360" w:charSpace="0"/>
        </w:sectPr>
      </w:pPr>
    </w:p>
    <w:p>
      <w:pPr>
        <w:pStyle w:val="Normal"/>
        <w:rPr/>
      </w:pPr>
      <w:r>
        <w:rPr/>
      </w:r>
    </w:p>
    <w:p>
      <w:pPr>
        <w:pStyle w:val="Berschrift1"/>
        <w:numPr>
          <w:ilvl w:val="0"/>
          <w:numId w:val="2"/>
        </w:numPr>
        <w:rPr/>
      </w:pPr>
      <w:r>
        <w:rPr/>
        <w:t>TOP 0: Begrüßung</w:t>
      </w:r>
    </w:p>
    <w:p>
      <w:pPr>
        <w:pStyle w:val="Normal"/>
        <w:rPr/>
      </w:pPr>
      <w:r>
        <w:rPr/>
      </w:r>
    </w:p>
    <w:p>
      <w:pPr>
        <w:pStyle w:val="Normal"/>
        <w:rPr/>
      </w:pPr>
      <w:r>
        <w:rPr/>
      </w:r>
    </w:p>
    <w:p>
      <w:pPr>
        <w:pStyle w:val="Berschrift1"/>
        <w:numPr>
          <w:ilvl w:val="0"/>
          <w:numId w:val="2"/>
        </w:numPr>
        <w:rPr/>
      </w:pPr>
      <w:r>
        <w:rPr/>
        <w:t>TOP 1: Formalia</w:t>
      </w:r>
    </w:p>
    <w:p>
      <w:pPr>
        <w:pStyle w:val="Normal"/>
        <w:rPr/>
      </w:pPr>
      <w:r>
        <w:rPr/>
      </w:r>
    </w:p>
    <w:p>
      <w:pPr>
        <w:pStyle w:val="Normal"/>
        <w:rPr/>
      </w:pPr>
      <w:r>
        <w:rPr/>
        <mc:AlternateContent>
          <mc:Choice Requires="wps">
            <w:drawing>
              <wp:inline distT="0" distB="0" distL="0" distR="0" wp14:anchorId="1B662618">
                <wp:extent cx="5771515" cy="1091565"/>
                <wp:effectExtent l="0" t="0" r="0" b="0"/>
                <wp:docPr id="2" name=""/>
                <a:graphic xmlns:a="http://schemas.openxmlformats.org/drawingml/2006/main">
                  <a:graphicData uri="http://schemas.microsoft.com/office/word/2010/wordprocessingShape">
                    <wps:wsp>
                      <wps:cNvSpPr/>
                      <wps:spPr>
                        <a:xfrm>
                          <a:off x="0" y="0"/>
                          <a:ext cx="5770800" cy="1090800"/>
                        </a:xfrm>
                        <a:prstGeom prst="rect">
                          <a:avLst/>
                        </a:prstGeom>
                        <a:solidFill>
                          <a:srgbClr val="c0c0c0">
                            <a:alpha val="50000"/>
                          </a:srgbClr>
                        </a:solidFill>
                        <a:ln w="6480">
                          <a:solidFill>
                            <a:srgbClr val="000000"/>
                          </a:solidFill>
                          <a:miter/>
                        </a:ln>
                      </wps:spPr>
                      <wps:style>
                        <a:lnRef idx="0"/>
                        <a:fillRef idx="0"/>
                        <a:effectRef idx="0"/>
                        <a:fontRef idx="minor"/>
                      </wps:style>
                      <wps:txbx>
                        <w:txbxContent>
                          <w:p>
                            <w:pPr>
                              <w:pStyle w:val="Textkrper"/>
                              <w:jc w:val="left"/>
                              <w:rPr>
                                <w:rFonts w:ascii="Times New Roman" w:hAnsi="Times New Roman" w:cs="Times New Roman"/>
                                <w:b/>
                                <w:b/>
                                <w:sz w:val="24"/>
                                <w:szCs w:val="24"/>
                                <w:lang w:val="de-DE"/>
                              </w:rPr>
                            </w:pPr>
                            <w:r>
                              <w:rPr>
                                <w:rFonts w:cs="Times New Roman" w:ascii="Times New Roman" w:hAnsi="Times New Roman"/>
                                <w:b/>
                                <w:color w:val="auto"/>
                                <w:sz w:val="24"/>
                                <w:szCs w:val="24"/>
                                <w:lang w:val="de-DE"/>
                              </w:rPr>
                              <w:t>Genehmigung des Protokolls der X. AStA-Sitzung</w:t>
                            </w:r>
                          </w:p>
                          <w:p>
                            <w:pPr>
                              <w:pStyle w:val="Textkrper"/>
                              <w:rPr>
                                <w:b/>
                                <w:b/>
                                <w:color w:val="auto"/>
                                <w:lang w:val="de-DE"/>
                              </w:rPr>
                            </w:pPr>
                            <w:r>
                              <w:rPr>
                                <w:b/>
                                <w:color w:val="auto"/>
                                <w:lang w:val="de-DE"/>
                              </w:rPr>
                            </w:r>
                          </w:p>
                          <w:p>
                            <w:pPr>
                              <w:pStyle w:val="Textkrper"/>
                              <w:tabs>
                                <w:tab w:val="left" w:pos="1309" w:leader="none"/>
                                <w:tab w:val="left" w:pos="2805" w:leader="none"/>
                              </w:tabs>
                              <w:rPr>
                                <w:rFonts w:ascii="Times New Roman" w:hAnsi="Times New Roman" w:cs="Times New Roman"/>
                                <w:b/>
                                <w:b/>
                                <w:sz w:val="24"/>
                                <w:szCs w:val="24"/>
                                <w:lang w:val="de-DE"/>
                              </w:rPr>
                            </w:pPr>
                            <w:r>
                              <w:rPr>
                                <w:rFonts w:cs="Times New Roman" w:ascii="Times New Roman" w:hAnsi="Times New Roman"/>
                                <w:b/>
                                <w:color w:val="auto"/>
                                <w:sz w:val="24"/>
                                <w:szCs w:val="24"/>
                                <w:lang w:val="de-DE"/>
                              </w:rPr>
                              <w:t xml:space="preserve">Ja: </w:t>
                              <w:tab/>
                              <w:t xml:space="preserve">Nein: </w:t>
                              <w:tab/>
                              <w:t xml:space="preserve">Enthaltung: </w:t>
                            </w:r>
                          </w:p>
                          <w:p>
                            <w:pPr>
                              <w:pStyle w:val="Textkrper"/>
                              <w:rPr>
                                <w:rFonts w:ascii="Times New Roman" w:hAnsi="Times New Roman" w:cs="Times New Roman"/>
                                <w:b/>
                                <w:b/>
                                <w:color w:val="auto"/>
                                <w:sz w:val="24"/>
                                <w:szCs w:val="24"/>
                                <w:lang w:val="de-DE"/>
                              </w:rPr>
                            </w:pPr>
                            <w:r>
                              <w:rPr>
                                <w:rFonts w:cs="Times New Roman" w:ascii="Times New Roman" w:hAnsi="Times New Roman"/>
                                <w:b/>
                                <w:color w:val="auto"/>
                                <w:sz w:val="24"/>
                                <w:szCs w:val="24"/>
                                <w:lang w:val="de-DE"/>
                              </w:rPr>
                            </w:r>
                          </w:p>
                          <w:p>
                            <w:pPr>
                              <w:pStyle w:val="Textkrper"/>
                              <w:rPr>
                                <w:color w:val="auto"/>
                              </w:rPr>
                            </w:pPr>
                            <w:r>
                              <w:rPr>
                                <w:rFonts w:cs="Times New Roman" w:ascii="Times New Roman" w:hAnsi="Times New Roman"/>
                                <w:b/>
                                <w:color w:val="auto"/>
                                <w:sz w:val="24"/>
                                <w:szCs w:val="24"/>
                                <w:lang w:val="de-DE"/>
                              </w:rPr>
                              <w:t>Das Protokoll der X. AStA-Sitzung ist damit (mit Änderungsvorbehalten) genehmigt.</w:t>
                            </w:r>
                          </w:p>
                        </w:txbxContent>
                      </wps:txbx>
                      <wps:bodyPr lIns="94680" rIns="94680" tIns="48960" bIns="48960">
                        <a:noAutofit/>
                      </wps:bodyPr>
                    </wps:wsp>
                  </a:graphicData>
                </a:graphic>
              </wp:inline>
            </w:drawing>
          </mc:Choice>
          <mc:Fallback>
            <w:pict>
              <v:rect id="shape_0" fillcolor="silver" stroked="t" style="position:absolute;margin-left:0pt;margin-top:-85.95pt;width:454.35pt;height:85.85pt;mso-position-vertical:top" wp14:anchorId="1B662618">
                <w10:wrap type="square"/>
                <v:fill o:detectmouseclick="t" type="solid" color2="#3f3f3f" opacity="0.5"/>
                <v:stroke color="black" weight="6480" joinstyle="miter" endcap="flat"/>
                <v:textbox>
                  <w:txbxContent>
                    <w:p>
                      <w:pPr>
                        <w:pStyle w:val="Textkrper"/>
                        <w:jc w:val="left"/>
                        <w:rPr>
                          <w:rFonts w:ascii="Times New Roman" w:hAnsi="Times New Roman" w:cs="Times New Roman"/>
                          <w:b/>
                          <w:b/>
                          <w:sz w:val="24"/>
                          <w:szCs w:val="24"/>
                          <w:lang w:val="de-DE"/>
                        </w:rPr>
                      </w:pPr>
                      <w:r>
                        <w:rPr>
                          <w:rFonts w:cs="Times New Roman" w:ascii="Times New Roman" w:hAnsi="Times New Roman"/>
                          <w:b/>
                          <w:color w:val="auto"/>
                          <w:sz w:val="24"/>
                          <w:szCs w:val="24"/>
                          <w:lang w:val="de-DE"/>
                        </w:rPr>
                        <w:t>Genehmigung des Protokolls der X. AStA-Sitzung</w:t>
                      </w:r>
                    </w:p>
                    <w:p>
                      <w:pPr>
                        <w:pStyle w:val="Textkrper"/>
                        <w:rPr>
                          <w:b/>
                          <w:b/>
                          <w:color w:val="auto"/>
                          <w:lang w:val="de-DE"/>
                        </w:rPr>
                      </w:pPr>
                      <w:r>
                        <w:rPr>
                          <w:b/>
                          <w:color w:val="auto"/>
                          <w:lang w:val="de-DE"/>
                        </w:rPr>
                      </w:r>
                    </w:p>
                    <w:p>
                      <w:pPr>
                        <w:pStyle w:val="Textkrper"/>
                        <w:tabs>
                          <w:tab w:val="left" w:pos="1309" w:leader="none"/>
                          <w:tab w:val="left" w:pos="2805" w:leader="none"/>
                        </w:tabs>
                        <w:rPr>
                          <w:rFonts w:ascii="Times New Roman" w:hAnsi="Times New Roman" w:cs="Times New Roman"/>
                          <w:b/>
                          <w:b/>
                          <w:sz w:val="24"/>
                          <w:szCs w:val="24"/>
                          <w:lang w:val="de-DE"/>
                        </w:rPr>
                      </w:pPr>
                      <w:r>
                        <w:rPr>
                          <w:rFonts w:cs="Times New Roman" w:ascii="Times New Roman" w:hAnsi="Times New Roman"/>
                          <w:b/>
                          <w:color w:val="auto"/>
                          <w:sz w:val="24"/>
                          <w:szCs w:val="24"/>
                          <w:lang w:val="de-DE"/>
                        </w:rPr>
                        <w:t xml:space="preserve">Ja: </w:t>
                        <w:tab/>
                        <w:t xml:space="preserve">Nein: </w:t>
                        <w:tab/>
                        <w:t xml:space="preserve">Enthaltung: </w:t>
                      </w:r>
                    </w:p>
                    <w:p>
                      <w:pPr>
                        <w:pStyle w:val="Textkrper"/>
                        <w:rPr>
                          <w:rFonts w:ascii="Times New Roman" w:hAnsi="Times New Roman" w:cs="Times New Roman"/>
                          <w:b/>
                          <w:b/>
                          <w:color w:val="auto"/>
                          <w:sz w:val="24"/>
                          <w:szCs w:val="24"/>
                          <w:lang w:val="de-DE"/>
                        </w:rPr>
                      </w:pPr>
                      <w:r>
                        <w:rPr>
                          <w:rFonts w:cs="Times New Roman" w:ascii="Times New Roman" w:hAnsi="Times New Roman"/>
                          <w:b/>
                          <w:color w:val="auto"/>
                          <w:sz w:val="24"/>
                          <w:szCs w:val="24"/>
                          <w:lang w:val="de-DE"/>
                        </w:rPr>
                      </w:r>
                    </w:p>
                    <w:p>
                      <w:pPr>
                        <w:pStyle w:val="Textkrper"/>
                        <w:rPr>
                          <w:color w:val="auto"/>
                        </w:rPr>
                      </w:pPr>
                      <w:r>
                        <w:rPr>
                          <w:rFonts w:cs="Times New Roman" w:ascii="Times New Roman" w:hAnsi="Times New Roman"/>
                          <w:b/>
                          <w:color w:val="auto"/>
                          <w:sz w:val="24"/>
                          <w:szCs w:val="24"/>
                          <w:lang w:val="de-DE"/>
                        </w:rPr>
                        <w:t>Das Protokoll der X. AStA-Sitzung ist damit (mit Änderungsvorbehalten) genehmigt.</w:t>
                      </w:r>
                    </w:p>
                  </w:txbxContent>
                </v:textbox>
              </v:rect>
            </w:pict>
          </mc:Fallback>
        </mc:AlternateContent>
      </w:r>
    </w:p>
    <w:p>
      <w:pPr>
        <w:pStyle w:val="Normal"/>
        <w:rPr/>
      </w:pPr>
      <w:r>
        <w:rPr/>
        <w:t xml:space="preserve">Es liegen keine Protokolle zur Genehmigung vor. </w:t>
      </w:r>
    </w:p>
    <w:p>
      <w:pPr>
        <w:pStyle w:val="Normal"/>
        <w:rPr/>
      </w:pPr>
      <w:r>
        <w:rPr/>
      </w:r>
    </w:p>
    <w:p>
      <w:pPr>
        <w:pStyle w:val="Normal"/>
        <w:rPr/>
      </w:pPr>
      <w:r>
        <w:rPr/>
      </w:r>
    </w:p>
    <w:p>
      <w:pPr>
        <w:pStyle w:val="Berschrift1"/>
        <w:numPr>
          <w:ilvl w:val="0"/>
          <w:numId w:val="2"/>
        </w:numPr>
        <w:rPr/>
      </w:pPr>
      <w:r>
        <w:rPr/>
        <w:t>TOP 2: Termine</w:t>
      </w:r>
    </w:p>
    <w:p>
      <w:pPr>
        <w:pStyle w:val="Normal"/>
        <w:rPr/>
      </w:pPr>
      <w:r>
        <w:rPr/>
      </w:r>
    </w:p>
    <w:p>
      <w:pPr>
        <w:pStyle w:val="Normal"/>
        <w:rPr/>
      </w:pPr>
      <w:r>
        <w:rPr/>
        <w:t>Donnerstag ist Taf, Ogi geht hin</w:t>
      </w:r>
    </w:p>
    <w:p>
      <w:pPr>
        <w:pStyle w:val="Normal"/>
        <w:rPr/>
      </w:pPr>
      <w:r>
        <w:rPr/>
        <w:t>Freitag tagt Steuerkreis Gesundheit</w:t>
      </w:r>
    </w:p>
    <w:p>
      <w:pPr>
        <w:pStyle w:val="Normal"/>
        <w:rPr/>
      </w:pPr>
      <w:r>
        <w:rPr/>
      </w:r>
    </w:p>
    <w:p>
      <w:pPr>
        <w:pStyle w:val="Berschrift1"/>
        <w:numPr>
          <w:ilvl w:val="0"/>
          <w:numId w:val="2"/>
        </w:numPr>
        <w:rPr/>
      </w:pPr>
      <w:r>
        <w:rPr/>
        <w:t>TOP 3: Berichte</w:t>
      </w:r>
    </w:p>
    <w:p>
      <w:pPr>
        <w:pStyle w:val="Normal"/>
        <w:rPr/>
      </w:pPr>
      <w:r>
        <w:rPr/>
      </w:r>
    </w:p>
    <w:p>
      <w:pPr>
        <w:pStyle w:val="Normal"/>
        <w:rPr>
          <w:b/>
          <w:b/>
        </w:rPr>
      </w:pPr>
      <w:r>
        <w:rPr>
          <w:b/>
        </w:rPr>
        <w:t>Vorsitz: JF; TG</w:t>
      </w:r>
    </w:p>
    <w:p>
      <w:pPr>
        <w:pStyle w:val="Normal"/>
        <w:rPr/>
      </w:pPr>
      <w:r>
        <w:rPr/>
      </w:r>
    </w:p>
    <w:p>
      <w:pPr>
        <w:pStyle w:val="Normal"/>
        <w:rPr>
          <w:bCs/>
        </w:rPr>
      </w:pPr>
      <w:r>
        <w:rPr>
          <w:b/>
        </w:rPr>
        <w:t xml:space="preserve">Finanzen: </w:t>
      </w:r>
      <w:r>
        <w:rPr>
          <w:bCs/>
        </w:rPr>
        <w:t xml:space="preserve">Haushaltspläne an SL; Kassenprüfung war, läuft alles gut; </w:t>
      </w:r>
    </w:p>
    <w:p>
      <w:pPr>
        <w:pStyle w:val="Normal"/>
        <w:rPr/>
      </w:pPr>
      <w:r>
        <w:rPr/>
      </w:r>
    </w:p>
    <w:p>
      <w:pPr>
        <w:pStyle w:val="Normal"/>
        <w:rPr/>
      </w:pPr>
      <w:r>
        <w:rPr/>
      </w:r>
    </w:p>
    <w:p>
      <w:pPr>
        <w:pStyle w:val="Normal"/>
        <w:rPr>
          <w:b/>
          <w:b/>
        </w:rPr>
      </w:pPr>
      <w:r>
        <w:rPr>
          <w:b/>
        </w:rPr>
        <w:t xml:space="preserve">Soziales: </w:t>
      </w:r>
    </w:p>
    <w:p>
      <w:pPr>
        <w:pStyle w:val="Normal"/>
        <w:rPr/>
      </w:pPr>
      <w:r>
        <w:rPr/>
      </w:r>
    </w:p>
    <w:p>
      <w:pPr>
        <w:pStyle w:val="Normal"/>
        <w:rPr/>
      </w:pPr>
      <w:r>
        <w:rPr/>
      </w:r>
    </w:p>
    <w:p>
      <w:pPr>
        <w:pStyle w:val="Normal"/>
        <w:rPr>
          <w:bCs/>
        </w:rPr>
      </w:pPr>
      <w:r>
        <w:rPr>
          <w:b/>
        </w:rPr>
        <w:t xml:space="preserve">Hochschul- und Bildungspolitik: </w:t>
      </w:r>
      <w:r>
        <w:rPr>
          <w:bCs/>
        </w:rPr>
        <w:t>Wahlen, TG, Flyer Wahlen, Plakate aufgehangen, JF schlechte Kommunikation Wahlen</w:t>
      </w:r>
    </w:p>
    <w:p>
      <w:pPr>
        <w:pStyle w:val="Normal"/>
        <w:rPr/>
      </w:pPr>
      <w:r>
        <w:rPr/>
      </w:r>
    </w:p>
    <w:p>
      <w:pPr>
        <w:pStyle w:val="Normal"/>
        <w:rPr/>
      </w:pPr>
      <w:r>
        <w:rPr/>
      </w:r>
    </w:p>
    <w:p>
      <w:pPr>
        <w:pStyle w:val="Normal"/>
        <w:rPr>
          <w:b/>
          <w:b/>
          <w:bCs/>
        </w:rPr>
      </w:pPr>
      <w:r>
        <w:rPr>
          <w:b/>
          <w:bCs/>
        </w:rPr>
        <w:t>Studienreform:</w:t>
      </w:r>
    </w:p>
    <w:p>
      <w:pPr>
        <w:pStyle w:val="Normal"/>
        <w:rPr/>
      </w:pPr>
      <w:r>
        <w:rPr/>
      </w:r>
    </w:p>
    <w:p>
      <w:pPr>
        <w:pStyle w:val="Normal"/>
        <w:rPr/>
      </w:pPr>
      <w:r>
        <w:rPr/>
      </w:r>
    </w:p>
    <w:p>
      <w:pPr>
        <w:pStyle w:val="Normal"/>
        <w:rPr>
          <w:b/>
          <w:b/>
        </w:rPr>
      </w:pPr>
      <w:r>
        <w:rPr>
          <w:b/>
        </w:rPr>
        <w:t>Öffentlichkeit:</w:t>
      </w:r>
    </w:p>
    <w:p>
      <w:pPr>
        <w:pStyle w:val="Normal"/>
        <w:rPr/>
      </w:pPr>
      <w:r>
        <w:rPr/>
      </w:r>
    </w:p>
    <w:p>
      <w:pPr>
        <w:pStyle w:val="Normal"/>
        <w:rPr/>
      </w:pPr>
      <w:r>
        <w:rPr>
          <w:b/>
          <w:bCs/>
        </w:rPr>
        <w:t xml:space="preserve">Politische Bildung: </w:t>
      </w:r>
      <w:r>
        <w:rPr/>
        <w:t xml:space="preserve">TG, Deutschlandstipendium; Malte hat das Handy - Tutor bei SozStruk (Soziologie) arbeitet nicht und kümmert sich nicht um seine Studis; </w:t>
      </w:r>
    </w:p>
    <w:p>
      <w:pPr>
        <w:pStyle w:val="Normal"/>
        <w:rPr/>
      </w:pPr>
      <w:r>
        <w:rPr/>
      </w:r>
    </w:p>
    <w:p>
      <w:pPr>
        <w:pStyle w:val="Normal"/>
        <w:rPr>
          <w:bCs/>
        </w:rPr>
      </w:pPr>
      <w:r>
        <w:rPr>
          <w:b/>
        </w:rPr>
        <w:t xml:space="preserve">Gleichstellung: </w:t>
      </w:r>
      <w:r>
        <w:rPr>
          <w:bCs/>
        </w:rPr>
        <w:t>TG, Gemeinsamer Zoom mit Gleichstellung + Anni und Alina und einer potentiellen neuen Person</w:t>
      </w:r>
    </w:p>
    <w:p>
      <w:pPr>
        <w:pStyle w:val="Normal"/>
        <w:rPr/>
      </w:pPr>
      <w:r>
        <w:rPr/>
      </w:r>
    </w:p>
    <w:p>
      <w:pPr>
        <w:pStyle w:val="Normal"/>
        <w:rPr/>
      </w:pPr>
      <w:r>
        <w:rPr/>
      </w:r>
    </w:p>
    <w:p>
      <w:pPr>
        <w:pStyle w:val="Normal"/>
        <w:tabs>
          <w:tab w:val="left" w:pos="840" w:leader="none"/>
        </w:tabs>
        <w:rPr>
          <w:b/>
          <w:b/>
        </w:rPr>
      </w:pPr>
      <w:r>
        <w:rPr>
          <w:b/>
        </w:rPr>
        <w:t xml:space="preserve">Internationales &amp; Frieden: </w:t>
      </w:r>
      <w:r>
        <w:rPr>
          <w:bCs/>
        </w:rPr>
        <w:t>TG</w:t>
      </w:r>
    </w:p>
    <w:p>
      <w:pPr>
        <w:pStyle w:val="Normal"/>
        <w:rPr/>
      </w:pPr>
      <w:r>
        <w:rPr/>
      </w:r>
    </w:p>
    <w:p>
      <w:pPr>
        <w:pStyle w:val="Normal"/>
        <w:rPr/>
      </w:pPr>
      <w:r>
        <w:rPr/>
      </w:r>
    </w:p>
    <w:p>
      <w:pPr>
        <w:pStyle w:val="Normal"/>
        <w:rPr/>
      </w:pPr>
      <w:r>
        <w:rPr/>
      </w:r>
    </w:p>
    <w:p>
      <w:pPr>
        <w:pStyle w:val="Berschrift1"/>
        <w:numPr>
          <w:ilvl w:val="0"/>
          <w:numId w:val="2"/>
        </w:numPr>
        <w:rPr/>
      </w:pPr>
      <w:r>
        <w:rPr/>
        <w:t>TOP 4: Gäste</w:t>
      </w:r>
    </w:p>
    <w:p>
      <w:pPr>
        <w:pStyle w:val="Normal"/>
        <w:rPr/>
      </w:pPr>
      <w:r>
        <w:rPr/>
        <w:t>Es sind keine Gäste anwesend</w:t>
      </w:r>
    </w:p>
    <w:p>
      <w:pPr>
        <w:pStyle w:val="Normal"/>
        <w:rPr/>
      </w:pPr>
      <w:r>
        <w:rPr/>
      </w:r>
    </w:p>
    <w:p>
      <w:pPr>
        <w:pStyle w:val="Berschrift1"/>
        <w:numPr>
          <w:ilvl w:val="0"/>
          <w:numId w:val="2"/>
        </w:numPr>
        <w:rPr/>
      </w:pPr>
      <w:r>
        <w:rPr/>
        <w:t xml:space="preserve">TOP 5: Wahlen </w:t>
      </w:r>
    </w:p>
    <w:p>
      <w:pPr>
        <w:pStyle w:val="Normal"/>
        <w:rPr/>
      </w:pPr>
      <w:r>
        <w:rPr/>
        <w:t xml:space="preserve">Flyer für die Wahl sind morgen da, bitte holt euch welche im Pool ab! Tragt euch in den dudle ein zum Verteilen; Bis Freitag machen! </w:t>
      </w:r>
    </w:p>
    <w:p>
      <w:pPr>
        <w:pStyle w:val="Normal"/>
        <w:rPr/>
      </w:pPr>
      <w:r>
        <w:rPr/>
      </w:r>
    </w:p>
    <w:p>
      <w:pPr>
        <w:pStyle w:val="Berschrift1"/>
        <w:numPr>
          <w:ilvl w:val="0"/>
          <w:numId w:val="2"/>
        </w:numPr>
        <w:rPr/>
      </w:pPr>
      <w:r>
        <w:rPr/>
        <w:t xml:space="preserve">TOP 6: Online Lehre </w:t>
      </w:r>
    </w:p>
    <w:p>
      <w:pPr>
        <w:pStyle w:val="Normal"/>
        <w:rPr/>
      </w:pPr>
      <w:r>
        <w:rPr/>
        <w:t xml:space="preserve">Mail von verschiedenen Hochschulen zu einer bundesweiten Kampagne zur Rückkehr zum Normalbetrieb der Hochschulen; </w:t>
      </w:r>
    </w:p>
    <w:p>
      <w:pPr>
        <w:pStyle w:val="Normal"/>
        <w:rPr/>
      </w:pPr>
      <w:r>
        <w:rPr/>
      </w:r>
    </w:p>
    <w:p>
      <w:pPr>
        <w:pStyle w:val="Normal"/>
        <w:rPr/>
      </w:pPr>
      <w:r>
        <w:rPr/>
        <w:t xml:space="preserve">Offener Brief OnlineLeere: 6 3 2 </w:t>
      </w:r>
    </w:p>
    <w:p>
      <w:pPr>
        <w:pStyle w:val="Normal"/>
        <w:rPr/>
      </w:pPr>
      <w:r>
        <w:rPr/>
      </w:r>
    </w:p>
    <w:p>
      <w:pPr>
        <w:pStyle w:val="Berschrift1"/>
        <w:numPr>
          <w:ilvl w:val="0"/>
          <w:numId w:val="2"/>
        </w:numPr>
        <w:rPr/>
      </w:pPr>
      <w:r>
        <w:rPr/>
        <w:t>TOP 7: Hochschulorchester</w:t>
      </w:r>
    </w:p>
    <w:p>
      <w:pPr>
        <w:pStyle w:val="Normal"/>
        <w:rPr/>
      </w:pPr>
      <w:r>
        <w:rPr/>
        <w:t>Der Leiter des Hochschulorchesters hat einen sehr fragwürdigen Text veröffentlicht, in dem homophobe, sexistische und andere Aussagen stehen. Ein Mitglied des Chors hat darauf reagiert und ist als Konsequenz aus dem Verteiler entfernt worden; wir haben das auf dem Schirm, lesen die Texte und schauen welche Möglichkeiten es gibt</w:t>
      </w:r>
    </w:p>
    <w:p>
      <w:pPr>
        <w:pStyle w:val="Normal"/>
        <w:rPr/>
      </w:pPr>
      <w:r>
        <w:rPr/>
        <w:t>Julius hat eine Mail ans Justiziariat geschickt;</w:t>
      </w:r>
    </w:p>
    <w:p>
      <w:pPr>
        <w:pStyle w:val="Normal"/>
        <w:rPr/>
      </w:pPr>
      <w:r>
        <w:rPr/>
      </w:r>
    </w:p>
    <w:p>
      <w:pPr>
        <w:pStyle w:val="Normal"/>
        <w:rPr>
          <w:rFonts w:ascii="Arial" w:hAnsi="Arial" w:cs="Arial"/>
          <w:b/>
          <w:b/>
          <w:bCs/>
        </w:rPr>
      </w:pPr>
      <w:r>
        <w:rPr>
          <w:rFonts w:cs="Arial" w:ascii="Arial" w:hAnsi="Arial"/>
          <w:b/>
          <w:bCs/>
        </w:rPr>
        <w:t xml:space="preserve">TOP 8: Pool </w:t>
      </w:r>
      <w:r>
        <w:rPr>
          <w:rFonts w:cs="Arial" w:ascii="Arial" w:hAnsi="Arial"/>
          <w:b/>
          <w:bCs/>
          <w:vanish/>
        </w:rPr>
        <w:t xml:space="preserve"> ochHochsc</w:t>
      </w:r>
    </w:p>
    <w:p>
      <w:pPr>
        <w:pStyle w:val="Normal"/>
        <w:rPr/>
      </w:pPr>
      <w:r>
        <w:rPr/>
        <w:t>Zu viele Menschen hängen im Pool rum! Wir bleiben bei der Regel Kernasta + ein weiterer Haushalt.</w:t>
      </w:r>
    </w:p>
    <w:p>
      <w:pPr>
        <w:pStyle w:val="Normal"/>
        <w:rPr/>
      </w:pPr>
      <w:r>
        <w:rPr/>
        <w:t xml:space="preserve">Anni schreibt eine Mail an die Beratungen und Verteiler; </w:t>
      </w:r>
    </w:p>
    <w:p>
      <w:pPr>
        <w:pStyle w:val="Normal"/>
        <w:rPr/>
      </w:pPr>
      <w:r>
        <w:rPr/>
        <w:t>Plakat an die Tür: Nur Kern-AStA + ein weiterer Haushalt (André+Malte)</w:t>
      </w:r>
    </w:p>
    <w:p>
      <w:pPr>
        <w:pStyle w:val="Normal"/>
        <w:rPr>
          <w:b/>
          <w:b/>
          <w:bCs/>
          <w:vanish/>
        </w:rPr>
      </w:pPr>
      <w:r>
        <w:rPr>
          <w:b/>
          <w:bCs/>
          <w:vanish/>
        </w:rPr>
      </w:r>
    </w:p>
    <w:p>
      <w:pPr>
        <w:pStyle w:val="Normal"/>
        <w:rPr/>
      </w:pPr>
      <w:r>
        <w:rPr/>
      </w:r>
    </w:p>
    <w:p>
      <w:pPr>
        <w:pStyle w:val="Normal"/>
        <w:rPr/>
      </w:pPr>
      <w:r>
        <w:rPr/>
        <mc:AlternateContent>
          <mc:Choice Requires="wps">
            <w:drawing>
              <wp:inline distT="0" distB="0" distL="0" distR="0" wp14:anchorId="2424CF58">
                <wp:extent cx="5771515" cy="1348740"/>
                <wp:effectExtent l="0" t="0" r="0" b="0"/>
                <wp:docPr id="4" name=""/>
                <a:graphic xmlns:a="http://schemas.openxmlformats.org/drawingml/2006/main">
                  <a:graphicData uri="http://schemas.microsoft.com/office/word/2010/wordprocessingShape">
                    <wps:wsp>
                      <wps:cNvSpPr/>
                      <wps:spPr>
                        <a:xfrm>
                          <a:off x="0" y="0"/>
                          <a:ext cx="5770800" cy="1348200"/>
                        </a:xfrm>
                        <a:prstGeom prst="rect">
                          <a:avLst/>
                        </a:prstGeom>
                        <a:solidFill>
                          <a:srgbClr val="c0c0c0">
                            <a:alpha val="50000"/>
                          </a:srgbClr>
                        </a:solidFill>
                        <a:ln w="6480">
                          <a:solidFill>
                            <a:srgbClr val="000000"/>
                          </a:solidFill>
                          <a:miter/>
                        </a:ln>
                      </wps:spPr>
                      <wps:style>
                        <a:lnRef idx="0"/>
                        <a:fillRef idx="0"/>
                        <a:effectRef idx="0"/>
                        <a:fontRef idx="minor"/>
                      </wps:style>
                      <wps:txbx>
                        <w:txbxContent>
                          <w:p>
                            <w:pPr>
                              <w:pStyle w:val="Textkrper21"/>
                              <w:rPr>
                                <w:rFonts w:ascii="Times New Roman" w:hAnsi="Times New Roman" w:cs="Times New Roman"/>
                                <w:bCs w:val="false"/>
                                <w:sz w:val="24"/>
                                <w:szCs w:val="24"/>
                              </w:rPr>
                            </w:pPr>
                            <w:r>
                              <w:rPr>
                                <w:rFonts w:cs="Times New Roman" w:ascii="Times New Roman" w:hAnsi="Times New Roman"/>
                                <w:bCs w:val="false"/>
                                <w:color w:val="auto"/>
                                <w:sz w:val="24"/>
                                <w:szCs w:val="24"/>
                              </w:rPr>
                              <w:t>Antrag X.1:</w:t>
                            </w:r>
                          </w:p>
                          <w:p>
                            <w:pPr>
                              <w:pStyle w:val="Rahmeninhalt"/>
                              <w:tabs>
                                <w:tab w:val="left" w:pos="840" w:leader="none"/>
                              </w:tabs>
                              <w:jc w:val="both"/>
                              <w:rPr>
                                <w:b/>
                                <w:b/>
                                <w:color w:val="auto"/>
                              </w:rPr>
                            </w:pPr>
                            <w:r>
                              <w:rPr>
                                <w:b/>
                                <w:color w:val="auto"/>
                              </w:rPr>
                            </w:r>
                          </w:p>
                          <w:p>
                            <w:pPr>
                              <w:pStyle w:val="Rahmeninhalt"/>
                              <w:tabs>
                                <w:tab w:val="left" w:pos="840" w:leader="none"/>
                              </w:tabs>
                              <w:jc w:val="both"/>
                              <w:rPr>
                                <w:b/>
                                <w:b/>
                              </w:rPr>
                            </w:pPr>
                            <w:r>
                              <w:rPr>
                                <w:b/>
                                <w:color w:val="auto"/>
                              </w:rPr>
                              <w:t>„</w:t>
                            </w:r>
                            <w:r>
                              <w:rPr>
                                <w:b/>
                                <w:color w:val="auto"/>
                              </w:rPr>
                              <w:t>Der AStA unterzeichnet den Offenen Brief von OnlineLeere“</w:t>
                            </w:r>
                          </w:p>
                          <w:p>
                            <w:pPr>
                              <w:pStyle w:val="Rahmeninhalt"/>
                              <w:tabs>
                                <w:tab w:val="left" w:pos="840" w:leader="none"/>
                              </w:tabs>
                              <w:jc w:val="both"/>
                              <w:rPr>
                                <w:b/>
                                <w:b/>
                                <w:color w:val="auto"/>
                              </w:rPr>
                            </w:pPr>
                            <w:r>
                              <w:rPr>
                                <w:b/>
                                <w:color w:val="auto"/>
                              </w:rPr>
                            </w:r>
                          </w:p>
                          <w:p>
                            <w:pPr>
                              <w:pStyle w:val="Textkrper"/>
                              <w:tabs>
                                <w:tab w:val="left" w:pos="1309" w:leader="none"/>
                                <w:tab w:val="left" w:pos="2805" w:leader="none"/>
                              </w:tabs>
                              <w:rPr>
                                <w:rFonts w:ascii="Times New Roman" w:hAnsi="Times New Roman" w:cs="Times New Roman"/>
                                <w:b/>
                                <w:b/>
                                <w:sz w:val="24"/>
                                <w:szCs w:val="24"/>
                                <w:lang w:val="de-DE"/>
                              </w:rPr>
                            </w:pPr>
                            <w:r>
                              <w:rPr>
                                <w:rFonts w:cs="Times New Roman" w:ascii="Times New Roman" w:hAnsi="Times New Roman"/>
                                <w:b/>
                                <w:color w:val="auto"/>
                                <w:sz w:val="24"/>
                                <w:szCs w:val="24"/>
                                <w:lang w:val="de-DE"/>
                              </w:rPr>
                              <w:t>Ja: 6</w:t>
                              <w:tab/>
                              <w:t>Nein: 3</w:t>
                              <w:tab/>
                              <w:t>Enthaltung: 2</w:t>
                            </w:r>
                          </w:p>
                          <w:p>
                            <w:pPr>
                              <w:pStyle w:val="Rahmeninhalt"/>
                              <w:tabs>
                                <w:tab w:val="left" w:pos="840" w:leader="none"/>
                                <w:tab w:val="left" w:pos="1309" w:leader="none"/>
                                <w:tab w:val="left" w:pos="2805" w:leader="none"/>
                                <w:tab w:val="left" w:pos="5049" w:leader="none"/>
                              </w:tabs>
                              <w:jc w:val="both"/>
                              <w:rPr>
                                <w:color w:val="auto"/>
                              </w:rPr>
                            </w:pPr>
                            <w:r>
                              <w:rPr>
                                <w:color w:val="auto"/>
                              </w:rPr>
                            </w:r>
                          </w:p>
                          <w:p>
                            <w:pPr>
                              <w:pStyle w:val="Rahmeninhalt"/>
                              <w:tabs>
                                <w:tab w:val="left" w:pos="840" w:leader="none"/>
                                <w:tab w:val="left" w:pos="1309" w:leader="none"/>
                                <w:tab w:val="left" w:pos="2805" w:leader="none"/>
                                <w:tab w:val="left" w:pos="5049" w:leader="none"/>
                              </w:tabs>
                              <w:jc w:val="both"/>
                              <w:rPr>
                                <w:color w:val="auto"/>
                              </w:rPr>
                            </w:pPr>
                            <w:r>
                              <w:rPr>
                                <w:b/>
                                <w:color w:val="auto"/>
                              </w:rPr>
                              <w:t>Der Antrag ist damit angenommen. 46.67.01</w:t>
                            </w:r>
                          </w:p>
                        </w:txbxContent>
                      </wps:txbx>
                      <wps:bodyPr lIns="94680" rIns="94680" tIns="48960" bIns="48960">
                        <a:noAutofit/>
                      </wps:bodyPr>
                    </wps:wsp>
                  </a:graphicData>
                </a:graphic>
              </wp:inline>
            </w:drawing>
          </mc:Choice>
          <mc:Fallback>
            <w:pict>
              <v:rect id="shape_0" fillcolor="silver" stroked="t" style="position:absolute;margin-left:0pt;margin-top:-106.2pt;width:454.35pt;height:106.1pt;mso-position-vertical:top" wp14:anchorId="2424CF58">
                <w10:wrap type="square"/>
                <v:fill o:detectmouseclick="t" type="solid" color2="#3f3f3f" opacity="0.5"/>
                <v:stroke color="black" weight="6480" joinstyle="miter" endcap="flat"/>
                <v:textbox>
                  <w:txbxContent>
                    <w:p>
                      <w:pPr>
                        <w:pStyle w:val="Textkrper21"/>
                        <w:rPr>
                          <w:rFonts w:ascii="Times New Roman" w:hAnsi="Times New Roman" w:cs="Times New Roman"/>
                          <w:bCs w:val="false"/>
                          <w:sz w:val="24"/>
                          <w:szCs w:val="24"/>
                        </w:rPr>
                      </w:pPr>
                      <w:r>
                        <w:rPr>
                          <w:rFonts w:cs="Times New Roman" w:ascii="Times New Roman" w:hAnsi="Times New Roman"/>
                          <w:bCs w:val="false"/>
                          <w:color w:val="auto"/>
                          <w:sz w:val="24"/>
                          <w:szCs w:val="24"/>
                        </w:rPr>
                        <w:t>Antrag X.1:</w:t>
                      </w:r>
                    </w:p>
                    <w:p>
                      <w:pPr>
                        <w:pStyle w:val="Rahmeninhalt"/>
                        <w:tabs>
                          <w:tab w:val="left" w:pos="840" w:leader="none"/>
                        </w:tabs>
                        <w:jc w:val="both"/>
                        <w:rPr>
                          <w:b/>
                          <w:b/>
                          <w:color w:val="auto"/>
                        </w:rPr>
                      </w:pPr>
                      <w:r>
                        <w:rPr>
                          <w:b/>
                          <w:color w:val="auto"/>
                        </w:rPr>
                      </w:r>
                    </w:p>
                    <w:p>
                      <w:pPr>
                        <w:pStyle w:val="Rahmeninhalt"/>
                        <w:tabs>
                          <w:tab w:val="left" w:pos="840" w:leader="none"/>
                        </w:tabs>
                        <w:jc w:val="both"/>
                        <w:rPr>
                          <w:b/>
                          <w:b/>
                        </w:rPr>
                      </w:pPr>
                      <w:r>
                        <w:rPr>
                          <w:b/>
                          <w:color w:val="auto"/>
                        </w:rPr>
                        <w:t>„</w:t>
                      </w:r>
                      <w:r>
                        <w:rPr>
                          <w:b/>
                          <w:color w:val="auto"/>
                        </w:rPr>
                        <w:t>Der AStA unterzeichnet den Offenen Brief von OnlineLeere“</w:t>
                      </w:r>
                    </w:p>
                    <w:p>
                      <w:pPr>
                        <w:pStyle w:val="Rahmeninhalt"/>
                        <w:tabs>
                          <w:tab w:val="left" w:pos="840" w:leader="none"/>
                        </w:tabs>
                        <w:jc w:val="both"/>
                        <w:rPr>
                          <w:b/>
                          <w:b/>
                          <w:color w:val="auto"/>
                        </w:rPr>
                      </w:pPr>
                      <w:r>
                        <w:rPr>
                          <w:b/>
                          <w:color w:val="auto"/>
                        </w:rPr>
                      </w:r>
                    </w:p>
                    <w:p>
                      <w:pPr>
                        <w:pStyle w:val="Textkrper"/>
                        <w:tabs>
                          <w:tab w:val="left" w:pos="1309" w:leader="none"/>
                          <w:tab w:val="left" w:pos="2805" w:leader="none"/>
                        </w:tabs>
                        <w:rPr>
                          <w:rFonts w:ascii="Times New Roman" w:hAnsi="Times New Roman" w:cs="Times New Roman"/>
                          <w:b/>
                          <w:b/>
                          <w:sz w:val="24"/>
                          <w:szCs w:val="24"/>
                          <w:lang w:val="de-DE"/>
                        </w:rPr>
                      </w:pPr>
                      <w:r>
                        <w:rPr>
                          <w:rFonts w:cs="Times New Roman" w:ascii="Times New Roman" w:hAnsi="Times New Roman"/>
                          <w:b/>
                          <w:color w:val="auto"/>
                          <w:sz w:val="24"/>
                          <w:szCs w:val="24"/>
                          <w:lang w:val="de-DE"/>
                        </w:rPr>
                        <w:t>Ja: 6</w:t>
                        <w:tab/>
                        <w:t>Nein: 3</w:t>
                        <w:tab/>
                        <w:t>Enthaltung: 2</w:t>
                      </w:r>
                    </w:p>
                    <w:p>
                      <w:pPr>
                        <w:pStyle w:val="Rahmeninhalt"/>
                        <w:tabs>
                          <w:tab w:val="left" w:pos="840" w:leader="none"/>
                          <w:tab w:val="left" w:pos="1309" w:leader="none"/>
                          <w:tab w:val="left" w:pos="2805" w:leader="none"/>
                          <w:tab w:val="left" w:pos="5049" w:leader="none"/>
                        </w:tabs>
                        <w:jc w:val="both"/>
                        <w:rPr>
                          <w:color w:val="auto"/>
                        </w:rPr>
                      </w:pPr>
                      <w:r>
                        <w:rPr>
                          <w:color w:val="auto"/>
                        </w:rPr>
                      </w:r>
                    </w:p>
                    <w:p>
                      <w:pPr>
                        <w:pStyle w:val="Rahmeninhalt"/>
                        <w:tabs>
                          <w:tab w:val="left" w:pos="840" w:leader="none"/>
                          <w:tab w:val="left" w:pos="1309" w:leader="none"/>
                          <w:tab w:val="left" w:pos="2805" w:leader="none"/>
                          <w:tab w:val="left" w:pos="5049" w:leader="none"/>
                        </w:tabs>
                        <w:jc w:val="both"/>
                        <w:rPr>
                          <w:color w:val="auto"/>
                        </w:rPr>
                      </w:pPr>
                      <w:r>
                        <w:rPr>
                          <w:b/>
                          <w:color w:val="auto"/>
                        </w:rPr>
                        <w:t>Der Antrag ist damit angenommen. 46.67.01</w:t>
                      </w:r>
                    </w:p>
                  </w:txbxContent>
                </v:textbox>
              </v:rect>
            </w:pict>
          </mc:Fallback>
        </mc:AlternateContent>
      </w:r>
    </w:p>
    <w:p>
      <w:pPr>
        <w:pStyle w:val="Normal"/>
        <w:rPr/>
      </w:pPr>
      <w:r>
        <w:rPr/>
      </w:r>
    </w:p>
    <w:p>
      <w:pPr>
        <w:pStyle w:val="Normal"/>
        <w:rPr/>
      </w:pPr>
      <w:r>
        <w:rPr/>
      </w:r>
    </w:p>
    <w:p>
      <w:pPr>
        <w:pStyle w:val="Berschrift1"/>
        <w:numPr>
          <w:ilvl w:val="0"/>
          <w:numId w:val="2"/>
        </w:numPr>
        <w:rPr/>
      </w:pPr>
      <w:r>
        <w:rPr/>
      </w:r>
    </w:p>
    <w:p>
      <w:pPr>
        <w:pStyle w:val="Normal"/>
        <w:rPr/>
      </w:pPr>
      <w:r>
        <w:rPr/>
      </w:r>
    </w:p>
    <w:p>
      <w:pPr>
        <w:pStyle w:val="Berschrift1"/>
        <w:numPr>
          <w:ilvl w:val="0"/>
          <w:numId w:val="2"/>
        </w:numPr>
        <w:rPr/>
      </w:pPr>
      <w:r>
        <w:rPr/>
        <w:t xml:space="preserve">TOP Y: Anträge </w:t>
      </w:r>
    </w:p>
    <w:p>
      <w:pPr>
        <w:pStyle w:val="Berschrift1"/>
        <w:numPr>
          <w:ilvl w:val="0"/>
          <w:numId w:val="2"/>
        </w:numPr>
        <w:rPr/>
      </w:pPr>
      <w:r>
        <w:rPr/>
      </w:r>
    </w:p>
    <w:p>
      <w:pPr>
        <w:pStyle w:val="Berschrift1"/>
        <w:numPr>
          <w:ilvl w:val="0"/>
          <w:numId w:val="2"/>
        </w:numPr>
        <w:rPr/>
      </w:pPr>
      <w:r>
        <w:rPr/>
        <w:t>TOP Z: Sonstiges</w:t>
      </w:r>
    </w:p>
    <w:p>
      <w:pPr>
        <w:pStyle w:val="Normal"/>
        <w:rPr/>
      </w:pPr>
      <w:r>
        <w:rPr/>
      </w:r>
    </w:p>
    <w:p>
      <w:pPr>
        <w:pStyle w:val="Normal"/>
        <w:rPr/>
      </w:pPr>
      <w:r>
        <w:rPr/>
        <w:t xml:space="preserve">Ab nächster Woche Sitzung um 14 Uhr; </w:t>
      </w:r>
    </w:p>
    <w:p>
      <w:pPr>
        <w:pStyle w:val="Normal"/>
        <w:rPr/>
      </w:pPr>
      <w:r>
        <w:rPr/>
      </w:r>
    </w:p>
    <w:p>
      <w:pPr>
        <w:pStyle w:val="Normal"/>
        <w:rPr/>
      </w:pPr>
      <w:r>
        <w:rPr/>
      </w:r>
    </w:p>
    <w:p>
      <w:pPr>
        <w:sectPr>
          <w:type w:val="continuous"/>
          <w:pgSz w:w="11906" w:h="16838"/>
          <w:pgMar w:left="1418" w:right="1418" w:header="720" w:top="777" w:footer="709" w:bottom="1049" w:gutter="0"/>
          <w:formProt w:val="false"/>
          <w:textDirection w:val="lrTb"/>
          <w:docGrid w:type="default" w:linePitch="360" w:charSpace="0"/>
        </w:sectPr>
      </w:pPr>
    </w:p>
    <w:sectPr>
      <w:type w:val="continuous"/>
      <w:pgSz w:w="11906" w:h="16838"/>
      <w:pgMar w:left="1418" w:right="1418" w:header="720" w:top="777" w:footer="709" w:bottom="104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rStyle w:val="Pagenumber"/>
        <w:sz w:val="20"/>
        <w:szCs w:val="20"/>
      </w:rPr>
      <w:t xml:space="preserve">Seite </w:t>
    </w: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3</w:t>
    </w:r>
    <w:r>
      <w:rPr>
        <w:rStyle w:val="Pagenumber"/>
        <w:sz w:val="20"/>
        <w:szCs w:val="20"/>
      </w:rPr>
      <w:fldChar w:fldCharType="end"/>
    </w:r>
    <w:r>
      <w:rPr>
        <w:sz w:val="20"/>
        <w:szCs w:val="20"/>
      </w:rPr>
      <w:t xml:space="preserve"> von </w:t>
    </w:r>
    <w:r>
      <w:rPr>
        <w:rStyle w:val="Pagenumber"/>
        <w:sz w:val="20"/>
        <w:szCs w:val="20"/>
      </w:rPr>
      <w:fldChar w:fldCharType="begin"/>
    </w:r>
    <w:r>
      <w:rPr>
        <w:rStyle w:val="Pagenumber"/>
        <w:sz w:val="20"/>
        <w:szCs w:val="20"/>
      </w:rPr>
      <w:instrText> NUMPAGES </w:instrText>
    </w:r>
    <w:r>
      <w:rPr>
        <w:rStyle w:val="Pagenumber"/>
        <w:sz w:val="20"/>
        <w:szCs w:val="20"/>
      </w:rPr>
      <w:fldChar w:fldCharType="separate"/>
    </w:r>
    <w:r>
      <w:rPr>
        <w:rStyle w:val="Pagenumber"/>
        <w:sz w:val="20"/>
        <w:szCs w:val="20"/>
      </w:rPr>
      <w:t>3</w:t>
    </w:r>
    <w:r>
      <w:rPr>
        <w:rStyle w:val="Pagenumbe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pStyle w:val="Berschrift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25e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de-DE" w:bidi="ar-SA"/>
    </w:rPr>
  </w:style>
  <w:style w:type="paragraph" w:styleId="Berschrift1">
    <w:name w:val="Heading 1"/>
    <w:basedOn w:val="Normal"/>
    <w:next w:val="Normal"/>
    <w:link w:val="berschrift1Zchn"/>
    <w:qFormat/>
    <w:rsid w:val="004125e3"/>
    <w:pPr>
      <w:keepNext w:val="true"/>
      <w:numPr>
        <w:ilvl w:val="0"/>
        <w:numId w:val="1"/>
      </w:numPr>
      <w:tabs>
        <w:tab w:val="left" w:pos="840" w:leader="none"/>
      </w:tabs>
      <w:jc w:val="both"/>
      <w:outlineLvl w:val="0"/>
    </w:pPr>
    <w:rPr>
      <w:rFonts w:ascii="Arial" w:hAnsi="Arial" w:cs="Arial"/>
      <w:b/>
      <w:szCs w:val="22"/>
    </w:rPr>
  </w:style>
  <w:style w:type="paragraph" w:styleId="Berschrift2">
    <w:name w:val="Heading 2"/>
    <w:basedOn w:val="Normal"/>
    <w:next w:val="Normal"/>
    <w:link w:val="berschrift2Zchn"/>
    <w:qFormat/>
    <w:rsid w:val="004125e3"/>
    <w:pPr>
      <w:keepNext w:val="true"/>
      <w:numPr>
        <w:ilvl w:val="1"/>
        <w:numId w:val="1"/>
      </w:numPr>
      <w:spacing w:before="240" w:after="60"/>
      <w:outlineLvl w:val="1"/>
    </w:pPr>
    <w:rPr>
      <w:rFonts w:ascii="Arial" w:hAnsi="Arial" w:cs="Arial"/>
      <w:b/>
      <w:bCs/>
      <w:i/>
      <w:iCs/>
      <w:sz w:val="28"/>
      <w:szCs w:val="28"/>
    </w:rPr>
  </w:style>
  <w:style w:type="paragraph" w:styleId="Berschrift3">
    <w:name w:val="Heading 3"/>
    <w:basedOn w:val="Normal"/>
    <w:next w:val="Normal"/>
    <w:link w:val="berschrift3Zchn"/>
    <w:qFormat/>
    <w:rsid w:val="004125e3"/>
    <w:pPr>
      <w:keepNext w:val="true"/>
      <w:numPr>
        <w:ilvl w:val="2"/>
        <w:numId w:val="1"/>
      </w:numPr>
      <w:spacing w:before="240" w:after="60"/>
      <w:outlineLvl w:val="2"/>
    </w:pPr>
    <w:rPr>
      <w:rFonts w:ascii="Arial" w:hAnsi="Arial" w:cs="Arial"/>
      <w:bCs/>
      <w:sz w:val="20"/>
      <w:szCs w:val="26"/>
      <w:u w:val="single"/>
    </w:rPr>
  </w:style>
  <w:style w:type="paragraph" w:styleId="Berschrift4">
    <w:name w:val="Heading 4"/>
    <w:basedOn w:val="Normal"/>
    <w:next w:val="Normal"/>
    <w:link w:val="berschrift4Zchn"/>
    <w:qFormat/>
    <w:rsid w:val="004125e3"/>
    <w:pPr>
      <w:keepNext w:val="true"/>
      <w:numPr>
        <w:ilvl w:val="3"/>
        <w:numId w:val="1"/>
      </w:numPr>
      <w:spacing w:before="240" w:after="60"/>
      <w:outlineLvl w:val="3"/>
    </w:pPr>
    <w:rPr>
      <w:rFonts w:ascii="Arial" w:hAnsi="Arial"/>
      <w:bCs/>
      <w:i/>
      <w:sz w:val="20"/>
      <w:szCs w:val="28"/>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qFormat/>
    <w:rsid w:val="004125e3"/>
    <w:rPr>
      <w:rFonts w:ascii="Arial" w:hAnsi="Arial" w:eastAsia="Times New Roman" w:cs="Arial"/>
      <w:b/>
      <w:sz w:val="24"/>
      <w:lang w:eastAsia="ar-SA"/>
    </w:rPr>
  </w:style>
  <w:style w:type="character" w:styleId="Berschrift2Zchn" w:customStyle="1">
    <w:name w:val="Überschrift 2 Zchn"/>
    <w:basedOn w:val="DefaultParagraphFont"/>
    <w:link w:val="berschrift2"/>
    <w:qFormat/>
    <w:rsid w:val="004125e3"/>
    <w:rPr>
      <w:rFonts w:ascii="Arial" w:hAnsi="Arial" w:eastAsia="Times New Roman" w:cs="Arial"/>
      <w:b/>
      <w:bCs/>
      <w:i/>
      <w:iCs/>
      <w:sz w:val="28"/>
      <w:szCs w:val="28"/>
      <w:lang w:eastAsia="ar-SA"/>
    </w:rPr>
  </w:style>
  <w:style w:type="character" w:styleId="Berschrift3Zchn" w:customStyle="1">
    <w:name w:val="Überschrift 3 Zchn"/>
    <w:basedOn w:val="DefaultParagraphFont"/>
    <w:link w:val="berschrift3"/>
    <w:qFormat/>
    <w:rsid w:val="004125e3"/>
    <w:rPr>
      <w:rFonts w:ascii="Arial" w:hAnsi="Arial" w:eastAsia="Times New Roman" w:cs="Arial"/>
      <w:bCs/>
      <w:sz w:val="20"/>
      <w:szCs w:val="26"/>
      <w:u w:val="single"/>
      <w:lang w:eastAsia="ar-SA"/>
    </w:rPr>
  </w:style>
  <w:style w:type="character" w:styleId="Berschrift4Zchn" w:customStyle="1">
    <w:name w:val="Überschrift 4 Zchn"/>
    <w:basedOn w:val="DefaultParagraphFont"/>
    <w:link w:val="berschrift4"/>
    <w:qFormat/>
    <w:rsid w:val="004125e3"/>
    <w:rPr>
      <w:rFonts w:ascii="Arial" w:hAnsi="Arial" w:eastAsia="Times New Roman" w:cs="Times New Roman"/>
      <w:bCs/>
      <w:i/>
      <w:sz w:val="20"/>
      <w:szCs w:val="28"/>
      <w:lang w:eastAsia="ar-SA"/>
    </w:rPr>
  </w:style>
  <w:style w:type="character" w:styleId="Pagenumber">
    <w:name w:val="page number"/>
    <w:basedOn w:val="DefaultParagraphFont"/>
    <w:qFormat/>
    <w:rsid w:val="004125e3"/>
    <w:rPr/>
  </w:style>
  <w:style w:type="character" w:styleId="TextkrperZchn" w:customStyle="1">
    <w:name w:val="Textkörper Zchn"/>
    <w:basedOn w:val="DefaultParagraphFont"/>
    <w:link w:val="Textkrper"/>
    <w:qFormat/>
    <w:rsid w:val="004125e3"/>
    <w:rPr>
      <w:rFonts w:ascii="Arial" w:hAnsi="Arial" w:eastAsia="Times New Roman" w:cs="Arial"/>
      <w:lang w:val="en-GB" w:eastAsia="ar-SA"/>
    </w:rPr>
  </w:style>
  <w:style w:type="character" w:styleId="KopfzeileZchn" w:customStyle="1">
    <w:name w:val="Kopfzeile Zchn"/>
    <w:basedOn w:val="DefaultParagraphFont"/>
    <w:link w:val="Kopfzeile"/>
    <w:qFormat/>
    <w:rsid w:val="004125e3"/>
    <w:rPr>
      <w:rFonts w:ascii="Times New Roman" w:hAnsi="Times New Roman" w:eastAsia="Times New Roman" w:cs="Times New Roman"/>
      <w:sz w:val="24"/>
      <w:szCs w:val="24"/>
      <w:lang w:eastAsia="ar-SA"/>
    </w:rPr>
  </w:style>
  <w:style w:type="character" w:styleId="FuzeileZchn" w:customStyle="1">
    <w:name w:val="Fußzeile Zchn"/>
    <w:basedOn w:val="DefaultParagraphFont"/>
    <w:link w:val="Fuzeile"/>
    <w:qFormat/>
    <w:rsid w:val="004125e3"/>
    <w:rPr>
      <w:rFonts w:ascii="Times New Roman" w:hAnsi="Times New Roman" w:eastAsia="Times New Roman" w:cs="Times New Roman"/>
      <w:sz w:val="24"/>
      <w:szCs w:val="24"/>
      <w:lang w:eastAsia="ar-SA"/>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link w:val="TextkrperZchn"/>
    <w:rsid w:val="004125e3"/>
    <w:pPr>
      <w:tabs>
        <w:tab w:val="left" w:pos="840" w:leader="none"/>
      </w:tabs>
      <w:jc w:val="both"/>
    </w:pPr>
    <w:rPr>
      <w:rFonts w:ascii="Arial" w:hAnsi="Arial" w:cs="Arial"/>
      <w:sz w:val="22"/>
      <w:szCs w:val="22"/>
      <w:lang w:val="en-GB"/>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rsid w:val="004125e3"/>
    <w:pPr>
      <w:tabs>
        <w:tab w:val="center" w:pos="4536" w:leader="none"/>
        <w:tab w:val="right" w:pos="9072" w:leader="none"/>
      </w:tabs>
    </w:pPr>
    <w:rPr/>
  </w:style>
  <w:style w:type="paragraph" w:styleId="Fuzeile">
    <w:name w:val="Footer"/>
    <w:basedOn w:val="Normal"/>
    <w:link w:val="FuzeileZchn"/>
    <w:rsid w:val="004125e3"/>
    <w:pPr>
      <w:tabs>
        <w:tab w:val="center" w:pos="4536" w:leader="none"/>
        <w:tab w:val="right" w:pos="9072" w:leader="none"/>
      </w:tabs>
    </w:pPr>
    <w:rPr/>
  </w:style>
  <w:style w:type="paragraph" w:styleId="Textkrper21" w:customStyle="1">
    <w:name w:val="Textkörper 21"/>
    <w:basedOn w:val="Normal"/>
    <w:qFormat/>
    <w:rsid w:val="004125e3"/>
    <w:pPr>
      <w:tabs>
        <w:tab w:val="left" w:pos="840" w:leader="none"/>
      </w:tabs>
      <w:jc w:val="both"/>
    </w:pPr>
    <w:rPr>
      <w:rFonts w:ascii="Arial" w:hAnsi="Arial" w:cs="Arial"/>
      <w:b/>
      <w:bCs/>
      <w:sz w:val="22"/>
      <w:szCs w:val="22"/>
    </w:rPr>
  </w:style>
  <w:style w:type="paragraph" w:styleId="Inhaltsverzeichnis1">
    <w:name w:val="TOC 1"/>
    <w:basedOn w:val="Normal"/>
    <w:rsid w:val="004125e3"/>
    <w:pPr>
      <w:suppressLineNumbers/>
      <w:tabs>
        <w:tab w:val="right" w:pos="9070" w:leader="dot"/>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LibreOffice/6.0.2.1$Windows_X86_64 LibreOffice_project/f7f06a8f319e4b62f9bc5095aa112a65d2f3ac89</Application>
  <Pages>3</Pages>
  <Words>383</Words>
  <Characters>2089</Characters>
  <CharactersWithSpaces>2431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2021-06-08T08:29:00Z</dcterms:created>
  <dc:creator>Jana Freese</dc:creator>
  <dc:description/>
  <dc:language>de-DE</dc:language>
  <cp:lastModifiedBy/>
  <dcterms:modified xsi:type="dcterms:W3CDTF">2021-06-22T13:48:50Z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